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5" w:rsidRDefault="0061499B">
      <w:pPr>
        <w:pStyle w:val="Heading1"/>
        <w:spacing w:before="75" w:line="240" w:lineRule="auto"/>
        <w:ind w:left="1892" w:right="1886"/>
        <w:jc w:val="center"/>
      </w:pPr>
      <w:r>
        <w:rPr>
          <w:color w:val="1E487C"/>
        </w:rPr>
        <w:t xml:space="preserve">Przyznanie </w:t>
      </w:r>
      <w:r w:rsidR="00106BED">
        <w:rPr>
          <w:color w:val="1E487C"/>
        </w:rPr>
        <w:t>lokalu mieszkalnego</w:t>
      </w:r>
    </w:p>
    <w:p w:rsidR="00CB75A5" w:rsidRDefault="00CB75A5">
      <w:pPr>
        <w:pStyle w:val="Tekstpodstawowy"/>
        <w:ind w:left="0"/>
        <w:jc w:val="left"/>
        <w:rPr>
          <w:b/>
          <w:sz w:val="26"/>
        </w:rPr>
      </w:pPr>
    </w:p>
    <w:p w:rsidR="00CB75A5" w:rsidRDefault="00CB75A5">
      <w:pPr>
        <w:pStyle w:val="Tekstpodstawowy"/>
        <w:ind w:left="0"/>
        <w:jc w:val="left"/>
        <w:rPr>
          <w:b/>
          <w:sz w:val="22"/>
        </w:rPr>
      </w:pPr>
    </w:p>
    <w:p w:rsidR="00CB75A5" w:rsidRDefault="0061499B">
      <w:pPr>
        <w:spacing w:line="274" w:lineRule="exact"/>
        <w:ind w:left="118"/>
        <w:jc w:val="both"/>
        <w:rPr>
          <w:b/>
          <w:sz w:val="24"/>
        </w:rPr>
      </w:pPr>
      <w:r>
        <w:rPr>
          <w:b/>
          <w:color w:val="1E487C"/>
          <w:sz w:val="24"/>
        </w:rPr>
        <w:t>Wymagane dokumenty:</w:t>
      </w:r>
    </w:p>
    <w:p w:rsidR="00CB75A5" w:rsidRDefault="0061499B">
      <w:pPr>
        <w:pStyle w:val="Tekstpodstawowy"/>
        <w:ind w:right="105"/>
      </w:pPr>
      <w:r>
        <w:t xml:space="preserve">Wniosek o </w:t>
      </w:r>
      <w:r w:rsidR="00106BED">
        <w:t>najem lokalu / najem socjalny lokalu</w:t>
      </w:r>
      <w:r>
        <w:t xml:space="preserve"> skierowany do Bur</w:t>
      </w:r>
      <w:r w:rsidR="000D359D">
        <w:t xml:space="preserve">mistrza Bornego   Sulinowa  – </w:t>
      </w:r>
      <w:r>
        <w:t xml:space="preserve">wyłączny  wzór  wniosku  stanowi   Załącznik  </w:t>
      </w:r>
      <w:r w:rsidR="00106BED">
        <w:t xml:space="preserve">do   Uchwały   nr </w:t>
      </w:r>
      <w:r w:rsidR="000D359D">
        <w:t>XXIX/426/2021</w:t>
      </w:r>
      <w:r w:rsidR="00106BED">
        <w:t xml:space="preserve"> </w:t>
      </w:r>
      <w:r>
        <w:t xml:space="preserve"> Rady Miejsk</w:t>
      </w:r>
      <w:r w:rsidR="00106BED">
        <w:t xml:space="preserve">iej w Bornem Sulinowie z dnia </w:t>
      </w:r>
      <w:r w:rsidR="000D359D">
        <w:t>25 marca 2021r.</w:t>
      </w:r>
    </w:p>
    <w:p w:rsidR="00CB75A5" w:rsidRDefault="0061499B">
      <w:pPr>
        <w:pStyle w:val="Tekstpodstawowy"/>
      </w:pPr>
      <w:r>
        <w:t>W przypadku posiadania wyroku - kserokopia prawomocnego Wyrok Sądu o eksmisji.</w:t>
      </w:r>
    </w:p>
    <w:p w:rsidR="00CB75A5" w:rsidRDefault="00CB75A5">
      <w:pPr>
        <w:pStyle w:val="Tekstpodstawowy"/>
        <w:spacing w:before="2"/>
        <w:ind w:left="0"/>
        <w:jc w:val="left"/>
      </w:pPr>
    </w:p>
    <w:p w:rsidR="00CB75A5" w:rsidRDefault="0061499B">
      <w:pPr>
        <w:pStyle w:val="Heading1"/>
      </w:pPr>
      <w:r>
        <w:rPr>
          <w:color w:val="1E487C"/>
        </w:rPr>
        <w:t>Opłaty:</w:t>
      </w:r>
    </w:p>
    <w:p w:rsidR="00CB75A5" w:rsidRDefault="0061499B">
      <w:pPr>
        <w:pStyle w:val="Tekstpodstawowy"/>
        <w:spacing w:line="274" w:lineRule="exact"/>
        <w:jc w:val="left"/>
      </w:pPr>
      <w:r>
        <w:t>Od wniosku nie pobiera się opłaty skarbowej.</w:t>
      </w:r>
    </w:p>
    <w:p w:rsidR="00CB75A5" w:rsidRDefault="00CB75A5">
      <w:pPr>
        <w:pStyle w:val="Tekstpodstawowy"/>
        <w:spacing w:before="5"/>
        <w:ind w:left="0"/>
        <w:jc w:val="left"/>
      </w:pPr>
    </w:p>
    <w:p w:rsidR="00CB75A5" w:rsidRDefault="0061499B">
      <w:pPr>
        <w:pStyle w:val="Heading1"/>
      </w:pPr>
      <w:r>
        <w:rPr>
          <w:color w:val="1E487C"/>
        </w:rPr>
        <w:t>Miejsce złożenia dokumentów:</w:t>
      </w:r>
    </w:p>
    <w:p w:rsidR="00CB75A5" w:rsidRDefault="0061499B">
      <w:pPr>
        <w:pStyle w:val="Tekstpodstawowy"/>
        <w:spacing w:line="274" w:lineRule="exact"/>
        <w:jc w:val="left"/>
      </w:pPr>
      <w:r>
        <w:t>Biuro Obsługi Interesanta Urzędu Miejskiego w Bornem Sulinowie.</w:t>
      </w:r>
    </w:p>
    <w:p w:rsidR="00CB75A5" w:rsidRDefault="00CB75A5">
      <w:pPr>
        <w:pStyle w:val="Tekstpodstawowy"/>
        <w:spacing w:before="5"/>
        <w:ind w:left="0"/>
        <w:jc w:val="left"/>
      </w:pPr>
    </w:p>
    <w:p w:rsidR="00CB75A5" w:rsidRDefault="0061499B">
      <w:pPr>
        <w:pStyle w:val="Heading1"/>
        <w:spacing w:line="240" w:lineRule="auto"/>
        <w:jc w:val="both"/>
      </w:pPr>
      <w:r>
        <w:rPr>
          <w:color w:val="1E487C"/>
        </w:rPr>
        <w:t>Termin i sposób załatwienia sprawy:</w:t>
      </w:r>
    </w:p>
    <w:p w:rsidR="00CB75A5" w:rsidRDefault="0061499B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UWAGA!</w:t>
      </w:r>
    </w:p>
    <w:p w:rsidR="00CB75A5" w:rsidRDefault="0061499B">
      <w:pPr>
        <w:pStyle w:val="Tekstpodstawowy"/>
        <w:ind w:right="108" w:firstLine="432"/>
      </w:pPr>
      <w:r>
        <w:t xml:space="preserve">Wnioski o najem lokalu mieszkalnego wynajmowanego na czas nieokreślony i </w:t>
      </w:r>
      <w:r w:rsidR="00106BED">
        <w:t>najmu socjalnego lokalu</w:t>
      </w:r>
      <w:r>
        <w:t xml:space="preserve">  na  okres  </w:t>
      </w:r>
      <w:r w:rsidR="00106BED">
        <w:t xml:space="preserve">do </w:t>
      </w:r>
      <w:r>
        <w:t xml:space="preserve">1  roku  przyjmowane  będą </w:t>
      </w:r>
      <w:r w:rsidR="000D359D">
        <w:t xml:space="preserve">od dnia </w:t>
      </w:r>
      <w:r w:rsidR="000D359D" w:rsidRPr="000D359D">
        <w:rPr>
          <w:b/>
        </w:rPr>
        <w:t>1 października</w:t>
      </w:r>
      <w:r w:rsidRPr="000D359D">
        <w:rPr>
          <w:b/>
        </w:rPr>
        <w:t xml:space="preserve"> do</w:t>
      </w:r>
      <w:r>
        <w:rPr>
          <w:b/>
        </w:rPr>
        <w:t xml:space="preserve">  dnia  30  listopada  danego  roku </w:t>
      </w:r>
      <w:r>
        <w:t xml:space="preserve">i rejestrowane zgodnie z datą wpływu. Wnioski złożone po </w:t>
      </w:r>
      <w:r>
        <w:rPr>
          <w:spacing w:val="-2"/>
        </w:rPr>
        <w:t xml:space="preserve">tym </w:t>
      </w:r>
      <w:r>
        <w:t>terminie zostaną rozpatrzone w roku</w:t>
      </w:r>
      <w:r>
        <w:rPr>
          <w:spacing w:val="-2"/>
        </w:rPr>
        <w:t xml:space="preserve"> </w:t>
      </w:r>
      <w:r>
        <w:t>następnym.</w:t>
      </w:r>
    </w:p>
    <w:p w:rsidR="00CB75A5" w:rsidRDefault="0061499B">
      <w:pPr>
        <w:pStyle w:val="Tekstpodstawowy"/>
        <w:ind w:right="110" w:firstLine="708"/>
      </w:pPr>
      <w:r>
        <w:t xml:space="preserve">Wykaz osób, z którymi mogą być zawarte w danym roku umowy najmu, po zaopiniowaniu przez Komisję Mieszkaniową oraz zaakceptowaniu przez Burmistrza Bornego Sulinowa, zostają wywieszone na okres jednego miesiąca na tablicy ogłoszeń Urzędu Miejskiego w Bornem </w:t>
      </w:r>
      <w:r w:rsidR="00106BED">
        <w:t>Sulinowie, na stronie internetowej UM oraz BIP.</w:t>
      </w:r>
    </w:p>
    <w:p w:rsidR="00CB75A5" w:rsidRDefault="0061499B">
      <w:pPr>
        <w:pStyle w:val="Tekstpodstawowy"/>
        <w:ind w:left="790"/>
      </w:pPr>
      <w:r>
        <w:t>Wykazy powinny być wywieszone do 31 stycznia każdego roku.</w:t>
      </w:r>
    </w:p>
    <w:p w:rsidR="00CB75A5" w:rsidRDefault="0061499B">
      <w:pPr>
        <w:pStyle w:val="Tekstpodstawowy"/>
        <w:ind w:right="108" w:firstLine="672"/>
      </w:pPr>
      <w:r>
        <w:t>W terminie  14  dni  od  dnia  wywieszenia  wykazów  można  wnosić  do  nich  uwagi i zastrzeżenia, które Burmistrz Bornego Sulinowa rozpatruje w terminie 14 dni od dnia ich wniesienia.</w:t>
      </w:r>
    </w:p>
    <w:p w:rsidR="00CB75A5" w:rsidRDefault="0061499B">
      <w:pPr>
        <w:pStyle w:val="Tekstpodstawowy"/>
        <w:ind w:right="108" w:firstLine="612"/>
        <w:rPr>
          <w:b/>
        </w:rPr>
      </w:pPr>
      <w:r>
        <w:rPr>
          <w:b/>
        </w:rPr>
        <w:t>Do 31 marca każdego roku</w:t>
      </w:r>
      <w:r>
        <w:t>, Burmistrz Bornego Sulinowa, po uprzednim zaopiniowaniu przez właściwą Komisję Mieszkaniową wywiesza na tablicy ogłoszeń Urzędu Miejskiego</w:t>
      </w:r>
      <w:r w:rsidR="00106BED">
        <w:t>, na stronie internetowej UM oraz BIP</w:t>
      </w:r>
      <w:r>
        <w:t xml:space="preserve"> listy osób zakwalifikowanych do zawarcia umów najmu </w:t>
      </w:r>
      <w:r>
        <w:rPr>
          <w:b/>
        </w:rPr>
        <w:t>w danym roku.</w:t>
      </w:r>
    </w:p>
    <w:p w:rsidR="00CB75A5" w:rsidRDefault="0061499B">
      <w:pPr>
        <w:pStyle w:val="Tekstpodstawowy"/>
        <w:ind w:right="105" w:firstLine="552"/>
      </w:pPr>
      <w:r>
        <w:t>W  opracowywaniu  wykazów  osób,   z   którymi   mają   być   zawarte   umowy  oraz w opracowywaniu przez wynajmującego list osób zakwalifikowanych do zawarcia umów najmu na dany rok, uczestniczy Przewodniczący Komisji Mieszkaniowej lub wyznaczony przez niego przedstawiciel tej Komisji.</w:t>
      </w:r>
    </w:p>
    <w:p w:rsidR="00CB75A5" w:rsidRDefault="00CB75A5">
      <w:pPr>
        <w:pStyle w:val="Tekstpodstawowy"/>
        <w:ind w:left="0"/>
        <w:jc w:val="left"/>
      </w:pPr>
    </w:p>
    <w:p w:rsidR="00CB75A5" w:rsidRDefault="0061499B">
      <w:pPr>
        <w:pStyle w:val="Heading1"/>
        <w:spacing w:before="1"/>
        <w:jc w:val="both"/>
      </w:pPr>
      <w:r>
        <w:rPr>
          <w:color w:val="1E487C"/>
        </w:rPr>
        <w:t>Podstawa prawna:</w:t>
      </w:r>
    </w:p>
    <w:p w:rsidR="00CB75A5" w:rsidRDefault="0061499B">
      <w:pPr>
        <w:pStyle w:val="Akapitzlist"/>
        <w:numPr>
          <w:ilvl w:val="0"/>
          <w:numId w:val="1"/>
        </w:numPr>
        <w:tabs>
          <w:tab w:val="left" w:pos="385"/>
        </w:tabs>
        <w:ind w:firstLine="0"/>
        <w:rPr>
          <w:sz w:val="24"/>
        </w:rPr>
      </w:pPr>
      <w:r>
        <w:rPr>
          <w:sz w:val="24"/>
        </w:rPr>
        <w:t xml:space="preserve">Ustawa z  dnia  21  czerwca  2001r.  o  ochronie  praw  lokatorów,  mieszkaniowym zasobie gminy i o zmianie </w:t>
      </w:r>
      <w:r w:rsidR="00106BED">
        <w:rPr>
          <w:sz w:val="24"/>
        </w:rPr>
        <w:t>Kodeksu cywilnego (Dz. U. z 2020</w:t>
      </w:r>
      <w:r>
        <w:rPr>
          <w:sz w:val="24"/>
        </w:rPr>
        <w:t>r. poz.</w:t>
      </w:r>
      <w:r>
        <w:rPr>
          <w:spacing w:val="-9"/>
          <w:sz w:val="24"/>
        </w:rPr>
        <w:t xml:space="preserve"> </w:t>
      </w:r>
      <w:r w:rsidR="00106BED">
        <w:rPr>
          <w:sz w:val="24"/>
        </w:rPr>
        <w:t>611 z późn. zm.</w:t>
      </w:r>
      <w:r>
        <w:rPr>
          <w:sz w:val="24"/>
        </w:rPr>
        <w:t>),</w:t>
      </w:r>
    </w:p>
    <w:p w:rsidR="00106BED" w:rsidRDefault="000D359D">
      <w:pPr>
        <w:pStyle w:val="Akapitzlist"/>
        <w:numPr>
          <w:ilvl w:val="0"/>
          <w:numId w:val="1"/>
        </w:numPr>
        <w:tabs>
          <w:tab w:val="left" w:pos="306"/>
        </w:tabs>
        <w:ind w:firstLine="0"/>
        <w:rPr>
          <w:sz w:val="24"/>
        </w:rPr>
      </w:pPr>
      <w:r>
        <w:rPr>
          <w:sz w:val="24"/>
        </w:rPr>
        <w:t>Uchwała Nr XXIX/426/2021</w:t>
      </w:r>
      <w:r w:rsidR="00106BED">
        <w:rPr>
          <w:sz w:val="24"/>
        </w:rPr>
        <w:t xml:space="preserve"> Rady Miejskiej w B</w:t>
      </w:r>
      <w:r w:rsidR="0061499B">
        <w:rPr>
          <w:sz w:val="24"/>
        </w:rPr>
        <w:t xml:space="preserve">ornem Sulinowie z dnia </w:t>
      </w:r>
      <w:r>
        <w:rPr>
          <w:sz w:val="24"/>
        </w:rPr>
        <w:t xml:space="preserve">25 marca 2021r. </w:t>
      </w:r>
      <w:r w:rsidR="00106BED">
        <w:rPr>
          <w:sz w:val="24"/>
        </w:rPr>
        <w:t>w sprawie zasad wynajmowania lokali wch</w:t>
      </w:r>
      <w:r>
        <w:rPr>
          <w:sz w:val="24"/>
        </w:rPr>
        <w:t>odzących w skład mieszkaniowego</w:t>
      </w:r>
      <w:r w:rsidR="00106BED">
        <w:rPr>
          <w:sz w:val="24"/>
        </w:rPr>
        <w:t xml:space="preserve"> zasobu  Gminy Borne</w:t>
      </w:r>
      <w:r w:rsidR="00106BED">
        <w:rPr>
          <w:spacing w:val="-5"/>
          <w:sz w:val="24"/>
        </w:rPr>
        <w:t xml:space="preserve"> </w:t>
      </w:r>
      <w:r w:rsidR="00106BED">
        <w:rPr>
          <w:sz w:val="24"/>
        </w:rPr>
        <w:t>Sulinowo</w:t>
      </w:r>
      <w:r w:rsidR="0061499B">
        <w:rPr>
          <w:sz w:val="24"/>
        </w:rPr>
        <w:t>.</w:t>
      </w:r>
    </w:p>
    <w:sectPr w:rsidR="00106BED" w:rsidSect="00CB75A5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6AE"/>
    <w:multiLevelType w:val="hybridMultilevel"/>
    <w:tmpl w:val="2F60D6F6"/>
    <w:lvl w:ilvl="0" w:tplc="14C2B69A"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82A1DE6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48FC4498">
      <w:numFmt w:val="bullet"/>
      <w:lvlText w:val="•"/>
      <w:lvlJc w:val="left"/>
      <w:pPr>
        <w:ind w:left="1956" w:hanging="267"/>
      </w:pPr>
      <w:rPr>
        <w:rFonts w:hint="default"/>
        <w:lang w:val="pl-PL" w:eastAsia="en-US" w:bidi="ar-SA"/>
      </w:rPr>
    </w:lvl>
    <w:lvl w:ilvl="3" w:tplc="CF5EC6F6">
      <w:numFmt w:val="bullet"/>
      <w:lvlText w:val="•"/>
      <w:lvlJc w:val="left"/>
      <w:pPr>
        <w:ind w:left="2874" w:hanging="267"/>
      </w:pPr>
      <w:rPr>
        <w:rFonts w:hint="default"/>
        <w:lang w:val="pl-PL" w:eastAsia="en-US" w:bidi="ar-SA"/>
      </w:rPr>
    </w:lvl>
    <w:lvl w:ilvl="4" w:tplc="66DC65E8">
      <w:numFmt w:val="bullet"/>
      <w:lvlText w:val="•"/>
      <w:lvlJc w:val="left"/>
      <w:pPr>
        <w:ind w:left="3792" w:hanging="267"/>
      </w:pPr>
      <w:rPr>
        <w:rFonts w:hint="default"/>
        <w:lang w:val="pl-PL" w:eastAsia="en-US" w:bidi="ar-SA"/>
      </w:rPr>
    </w:lvl>
    <w:lvl w:ilvl="5" w:tplc="F4842ABE">
      <w:numFmt w:val="bullet"/>
      <w:lvlText w:val="•"/>
      <w:lvlJc w:val="left"/>
      <w:pPr>
        <w:ind w:left="4710" w:hanging="267"/>
      </w:pPr>
      <w:rPr>
        <w:rFonts w:hint="default"/>
        <w:lang w:val="pl-PL" w:eastAsia="en-US" w:bidi="ar-SA"/>
      </w:rPr>
    </w:lvl>
    <w:lvl w:ilvl="6" w:tplc="172AF8A2">
      <w:numFmt w:val="bullet"/>
      <w:lvlText w:val="•"/>
      <w:lvlJc w:val="left"/>
      <w:pPr>
        <w:ind w:left="5628" w:hanging="267"/>
      </w:pPr>
      <w:rPr>
        <w:rFonts w:hint="default"/>
        <w:lang w:val="pl-PL" w:eastAsia="en-US" w:bidi="ar-SA"/>
      </w:rPr>
    </w:lvl>
    <w:lvl w:ilvl="7" w:tplc="1020FEFA">
      <w:numFmt w:val="bullet"/>
      <w:lvlText w:val="•"/>
      <w:lvlJc w:val="left"/>
      <w:pPr>
        <w:ind w:left="6546" w:hanging="267"/>
      </w:pPr>
      <w:rPr>
        <w:rFonts w:hint="default"/>
        <w:lang w:val="pl-PL" w:eastAsia="en-US" w:bidi="ar-SA"/>
      </w:rPr>
    </w:lvl>
    <w:lvl w:ilvl="8" w:tplc="7D3CFF96">
      <w:numFmt w:val="bullet"/>
      <w:lvlText w:val="•"/>
      <w:lvlJc w:val="left"/>
      <w:pPr>
        <w:ind w:left="7464" w:hanging="2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75A5"/>
    <w:rsid w:val="000D359D"/>
    <w:rsid w:val="00106BED"/>
    <w:rsid w:val="0061499B"/>
    <w:rsid w:val="00943BBB"/>
    <w:rsid w:val="00C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75A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75A5"/>
    <w:pPr>
      <w:ind w:left="118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B75A5"/>
    <w:pPr>
      <w:spacing w:line="274" w:lineRule="exact"/>
      <w:ind w:left="11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B75A5"/>
    <w:pPr>
      <w:ind w:left="118" w:right="110"/>
      <w:jc w:val="both"/>
    </w:pPr>
  </w:style>
  <w:style w:type="paragraph" w:customStyle="1" w:styleId="TableParagraph">
    <w:name w:val="Table Paragraph"/>
    <w:basedOn w:val="Normalny"/>
    <w:uiPriority w:val="1"/>
    <w:qFormat/>
    <w:rsid w:val="00CB75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2015 GN-Przyznanie mieszkania komunalnego bądź socjalnego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GN-Przyznanie mieszkania komunalnego bądź socjalnego</dc:title>
  <dc:creator>alisowska</dc:creator>
  <cp:lastModifiedBy>pomocgn</cp:lastModifiedBy>
  <cp:revision>3</cp:revision>
  <dcterms:created xsi:type="dcterms:W3CDTF">2020-06-26T05:52:00Z</dcterms:created>
  <dcterms:modified xsi:type="dcterms:W3CDTF">2021-12-30T14:33:00Z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2020-06-26T00:00:00Z</vt:filetime>
  </property>
</Properties>
</file>